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EEAC1" w14:textId="77777777" w:rsidR="00DA36E8" w:rsidRDefault="00DA36E8">
      <w:pPr>
        <w:sectPr w:rsidR="00DA36E8" w:rsidSect="00845654">
          <w:headerReference w:type="default" r:id="rId7"/>
          <w:type w:val="continuous"/>
          <w:pgSz w:w="12240" w:h="15840" w:code="1"/>
          <w:pgMar w:top="2880" w:right="1800" w:bottom="1440" w:left="1800" w:header="720" w:footer="720" w:gutter="0"/>
          <w:cols w:space="720"/>
        </w:sectPr>
      </w:pPr>
    </w:p>
    <w:p w14:paraId="5820DDE8" w14:textId="31414D76" w:rsidR="00EF3583" w:rsidRPr="004048C0" w:rsidRDefault="00EF3583" w:rsidP="00EF3583">
      <w:bookmarkStart w:id="0" w:name="_Hlk119258304"/>
      <w:bookmarkStart w:id="1" w:name="_Hlk97909073"/>
      <w:bookmarkStart w:id="2" w:name="_Hlk119266738"/>
      <w:r>
        <w:rPr>
          <w:b/>
        </w:rPr>
        <w:t>TO:</w:t>
      </w:r>
      <w:r>
        <w:rPr>
          <w:b/>
        </w:rPr>
        <w:tab/>
      </w:r>
      <w:r>
        <w:rPr>
          <w:b/>
        </w:rPr>
        <w:tab/>
      </w:r>
      <w:bookmarkStart w:id="3" w:name="_Hlk117861302"/>
      <w:bookmarkStart w:id="4" w:name="_Hlk117866895"/>
      <w:r w:rsidR="00AF3AD1">
        <w:t>Ian Groetsch</w:t>
      </w:r>
      <w:bookmarkEnd w:id="3"/>
      <w:r w:rsidRPr="004048C0">
        <w:t>, Attorney</w:t>
      </w:r>
      <w:bookmarkEnd w:id="4"/>
    </w:p>
    <w:p w14:paraId="7FEDE76B" w14:textId="77777777" w:rsidR="00EF3583" w:rsidRPr="004048C0" w:rsidRDefault="00EF3583" w:rsidP="00EF3583">
      <w:pPr>
        <w:ind w:left="1440"/>
      </w:pPr>
      <w:r w:rsidRPr="004048C0">
        <w:t>Legal Division</w:t>
      </w:r>
    </w:p>
    <w:p w14:paraId="64D3E16A" w14:textId="4C6778FC" w:rsidR="00EF3583" w:rsidRDefault="00EF3583" w:rsidP="00EF3583">
      <w:pPr>
        <w:tabs>
          <w:tab w:val="left" w:pos="1170"/>
        </w:tabs>
      </w:pPr>
      <w:r>
        <w:tab/>
      </w:r>
      <w:r>
        <w:tab/>
      </w:r>
    </w:p>
    <w:p w14:paraId="2F7B8EED" w14:textId="7E12A943" w:rsidR="00EF3583" w:rsidRPr="008712DA" w:rsidRDefault="00EF3583" w:rsidP="00EF3583">
      <w:r>
        <w:rPr>
          <w:b/>
        </w:rPr>
        <w:t>FROM:</w:t>
      </w:r>
      <w:r>
        <w:rPr>
          <w:b/>
        </w:rPr>
        <w:tab/>
      </w:r>
      <w:r w:rsidR="005A5300">
        <w:t>Jolie Mathis, Utility Engineering Specialist</w:t>
      </w:r>
    </w:p>
    <w:p w14:paraId="3226F7C2" w14:textId="77777777" w:rsidR="00EF3583" w:rsidRPr="008712DA" w:rsidRDefault="00EF3583" w:rsidP="00EF3583">
      <w:pPr>
        <w:ind w:left="1440"/>
      </w:pPr>
      <w:r w:rsidRPr="008712DA">
        <w:t>Infrastructure Division</w:t>
      </w:r>
    </w:p>
    <w:bookmarkEnd w:id="0"/>
    <w:p w14:paraId="1BFBA944" w14:textId="77777777" w:rsidR="00EF3583" w:rsidRPr="008712DA" w:rsidRDefault="00EF3583" w:rsidP="00EF3583">
      <w:pPr>
        <w:ind w:left="1440"/>
      </w:pPr>
    </w:p>
    <w:p w14:paraId="20995CBD" w14:textId="78FC99EE" w:rsidR="00EF3583" w:rsidRPr="008712DA" w:rsidRDefault="00EF3583" w:rsidP="00EF3583">
      <w:pPr>
        <w:rPr>
          <w:bCs/>
        </w:rPr>
      </w:pPr>
      <w:r w:rsidRPr="008712DA">
        <w:rPr>
          <w:b/>
        </w:rPr>
        <w:t>DATE:</w:t>
      </w:r>
      <w:r w:rsidRPr="008712DA">
        <w:rPr>
          <w:b/>
        </w:rPr>
        <w:tab/>
      </w:r>
      <w:bookmarkStart w:id="5" w:name="_Hlk117872468"/>
      <w:r w:rsidR="0029156E">
        <w:t>July 25</w:t>
      </w:r>
      <w:r w:rsidR="008712DA" w:rsidRPr="008712DA">
        <w:t>, 202</w:t>
      </w:r>
      <w:bookmarkEnd w:id="5"/>
      <w:r w:rsidR="005A5300">
        <w:t>3</w:t>
      </w:r>
      <w:r w:rsidRPr="008712DA">
        <w:rPr>
          <w:bCs/>
        </w:rPr>
        <w:t xml:space="preserve"> </w:t>
      </w:r>
      <w:bookmarkEnd w:id="1"/>
    </w:p>
    <w:bookmarkEnd w:id="2"/>
    <w:p w14:paraId="368779A1" w14:textId="77777777" w:rsidR="00EF3583" w:rsidRDefault="00EF3583" w:rsidP="00EF3583">
      <w:pPr>
        <w:tabs>
          <w:tab w:val="left" w:pos="1170"/>
        </w:tabs>
        <w:spacing w:before="240"/>
      </w:pPr>
    </w:p>
    <w:p w14:paraId="0651ED75" w14:textId="217BC721" w:rsidR="00EF3583" w:rsidRDefault="00EF3583" w:rsidP="00EF3583">
      <w:pPr>
        <w:ind w:left="1440" w:hanging="1440"/>
        <w:rPr>
          <w:i/>
        </w:rPr>
      </w:pPr>
      <w:r>
        <w:rPr>
          <w:b/>
        </w:rPr>
        <w:t>RE:</w:t>
      </w:r>
      <w:r>
        <w:rPr>
          <w:b/>
        </w:rPr>
        <w:tab/>
      </w:r>
      <w:r w:rsidRPr="002648DF">
        <w:rPr>
          <w:bCs/>
        </w:rPr>
        <w:t>Docket No.</w:t>
      </w:r>
      <w:r w:rsidRPr="00EF3CAE">
        <w:rPr>
          <w:bCs/>
        </w:rPr>
        <w:t xml:space="preserve"> </w:t>
      </w:r>
      <w:r w:rsidR="008712DA" w:rsidRPr="00EF3CAE">
        <w:rPr>
          <w:bCs/>
        </w:rPr>
        <w:t>53765</w:t>
      </w:r>
      <w:r w:rsidRPr="00EF3CAE">
        <w:t xml:space="preserve"> – </w:t>
      </w:r>
      <w:r w:rsidRPr="00EF3CAE">
        <w:rPr>
          <w:i/>
        </w:rPr>
        <w:t xml:space="preserve">Application of </w:t>
      </w:r>
      <w:r w:rsidR="00315D96" w:rsidRPr="00EF3CAE">
        <w:rPr>
          <w:i/>
        </w:rPr>
        <w:t xml:space="preserve">Crystal Systems Texas, </w:t>
      </w:r>
      <w:r w:rsidR="00EF3CAE" w:rsidRPr="00EF3CAE">
        <w:rPr>
          <w:i/>
        </w:rPr>
        <w:t>LLC</w:t>
      </w:r>
      <w:r w:rsidRPr="00EF3CAE">
        <w:rPr>
          <w:i/>
        </w:rPr>
        <w:t xml:space="preserve"> and </w:t>
      </w:r>
      <w:r w:rsidR="00315D96" w:rsidRPr="00EF3CAE">
        <w:rPr>
          <w:i/>
        </w:rPr>
        <w:t>Undine Texas, LLC</w:t>
      </w:r>
      <w:r w:rsidRPr="00EF3CAE">
        <w:rPr>
          <w:bCs/>
          <w:i/>
        </w:rPr>
        <w:t xml:space="preserve"> </w:t>
      </w:r>
      <w:r w:rsidRPr="00EF3CAE">
        <w:rPr>
          <w:i/>
        </w:rPr>
        <w:t xml:space="preserve">for Sale, Transfer, or Merger of Facilities and Certificate Rights in </w:t>
      </w:r>
      <w:r w:rsidR="00EF3CAE" w:rsidRPr="00EF3CAE">
        <w:rPr>
          <w:i/>
          <w:iCs/>
        </w:rPr>
        <w:t>Smith</w:t>
      </w:r>
      <w:r w:rsidRPr="00EF3CAE">
        <w:rPr>
          <w:i/>
        </w:rPr>
        <w:t xml:space="preserve"> </w:t>
      </w:r>
      <w:bookmarkStart w:id="6" w:name="_Hlk97894631"/>
      <w:r w:rsidR="00EF3CAE" w:rsidRPr="00EF3CAE">
        <w:rPr>
          <w:rStyle w:val="Style2"/>
        </w:rPr>
        <w:t>County</w:t>
      </w:r>
      <w:bookmarkEnd w:id="6"/>
      <w:r w:rsidRPr="00EF3CAE">
        <w:rPr>
          <w:i/>
        </w:rPr>
        <w:t xml:space="preserve"> </w:t>
      </w:r>
    </w:p>
    <w:p w14:paraId="100F5E6D"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63057893" wp14:editId="63EF88F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EB24D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5013AD1C" w14:textId="77777777" w:rsidR="00E516D8" w:rsidRDefault="00E516D8" w:rsidP="00EF3583">
      <w:pPr>
        <w:rPr>
          <w:bCs/>
          <w:color w:val="FF0000"/>
        </w:rPr>
      </w:pPr>
      <w:bookmarkStart w:id="7" w:name="_Hlk63330499"/>
      <w:bookmarkStart w:id="8" w:name="_Hlk63326489"/>
      <w:bookmarkStart w:id="9" w:name="_Hlk97108282"/>
    </w:p>
    <w:p w14:paraId="6AA4A771" w14:textId="77777777" w:rsidR="00E86F0D" w:rsidRDefault="00E86F0D" w:rsidP="00E86F0D">
      <w:pPr>
        <w:ind w:left="360" w:hanging="360"/>
        <w:rPr>
          <w:bCs/>
        </w:rPr>
      </w:pPr>
      <w:r w:rsidRPr="00EC1B31">
        <w:rPr>
          <w:b/>
        </w:rPr>
        <w:t>1.</w:t>
      </w:r>
      <w:r w:rsidRPr="00EC1B31">
        <w:rPr>
          <w:b/>
        </w:rPr>
        <w:tab/>
      </w:r>
      <w:r w:rsidRPr="007D4F2D">
        <w:rPr>
          <w:b/>
          <w:u w:val="single"/>
        </w:rPr>
        <w:t>Application</w:t>
      </w:r>
    </w:p>
    <w:p w14:paraId="49B880C7" w14:textId="77777777" w:rsidR="00E86F0D" w:rsidRDefault="00E86F0D" w:rsidP="00E86F0D">
      <w:pPr>
        <w:rPr>
          <w:bCs/>
        </w:rPr>
      </w:pPr>
    </w:p>
    <w:p w14:paraId="190D11F7" w14:textId="5F0B29F7" w:rsidR="00E86F0D" w:rsidRPr="00EF3CAE" w:rsidRDefault="00E86F0D" w:rsidP="00E86F0D">
      <w:pPr>
        <w:spacing w:line="259" w:lineRule="auto"/>
      </w:pPr>
      <w:r w:rsidRPr="00EF3CAE">
        <w:t>Undine Texas, LLC</w:t>
      </w:r>
      <w:r w:rsidRPr="00EF3CAE">
        <w:rPr>
          <w:bCs/>
        </w:rPr>
        <w:t xml:space="preserve"> (</w:t>
      </w:r>
      <w:r w:rsidRPr="00EF3CAE">
        <w:t>Undine Texas</w:t>
      </w:r>
      <w:r w:rsidRPr="00EF3CAE">
        <w:rPr>
          <w:bCs/>
        </w:rPr>
        <w:t xml:space="preserve">) and </w:t>
      </w:r>
      <w:r w:rsidRPr="00EF3CAE">
        <w:t>Crystal Systems Texas, Inc.</w:t>
      </w:r>
      <w:r w:rsidRPr="00EF3CAE">
        <w:rPr>
          <w:i/>
        </w:rPr>
        <w:t xml:space="preserve"> </w:t>
      </w:r>
      <w:r w:rsidRPr="00EF3CAE">
        <w:rPr>
          <w:bCs/>
        </w:rPr>
        <w:t>(</w:t>
      </w:r>
      <w:r w:rsidRPr="00EF3CAE">
        <w:t>Crystal Systems</w:t>
      </w:r>
      <w:r w:rsidRPr="00EF3CAE">
        <w:rPr>
          <w:bCs/>
        </w:rPr>
        <w:t xml:space="preserve">) (collectively Applicants) filed an application for sale, transfer, or merger (STM) of facilities and certificate rights in </w:t>
      </w:r>
      <w:r w:rsidRPr="00EF3CAE">
        <w:t>Smith</w:t>
      </w:r>
      <w:r w:rsidRPr="00EF3CAE">
        <w:rPr>
          <w:bCs/>
        </w:rPr>
        <w:t xml:space="preserve"> </w:t>
      </w:r>
      <w:r w:rsidRPr="00EF3CAE">
        <w:t>County</w:t>
      </w:r>
      <w:r w:rsidRPr="00EF3CAE">
        <w:rPr>
          <w:bCs/>
        </w:rPr>
        <w:t xml:space="preserve">, Texas, under Texas Water Code </w:t>
      </w:r>
      <w:r w:rsidRPr="00EF3CAE">
        <w:t xml:space="preserve">(TWC) </w:t>
      </w:r>
      <w:r w:rsidRPr="00EF3CAE">
        <w:rPr>
          <w:rStyle w:val="Style1"/>
          <w:color w:val="auto"/>
        </w:rPr>
        <w:t xml:space="preserve">§§ 13.242 through 13.250 and § 13.301 </w:t>
      </w:r>
      <w:r w:rsidRPr="00EF3CAE">
        <w:rPr>
          <w:bCs/>
        </w:rPr>
        <w:t xml:space="preserve">and 16 Texas Administrative Code (TAC) </w:t>
      </w:r>
      <w:r w:rsidRPr="00EF3CAE">
        <w:rPr>
          <w:rStyle w:val="Style1"/>
          <w:color w:val="auto"/>
        </w:rPr>
        <w:t>§§ 24.225 t</w:t>
      </w:r>
      <w:r w:rsidR="00432BEC">
        <w:rPr>
          <w:rStyle w:val="Style1"/>
          <w:color w:val="auto"/>
        </w:rPr>
        <w:t>hrough</w:t>
      </w:r>
      <w:r w:rsidRPr="00EF3CAE">
        <w:rPr>
          <w:rStyle w:val="Style1"/>
          <w:color w:val="auto"/>
        </w:rPr>
        <w:t xml:space="preserve"> 24.237 and § 24.239</w:t>
      </w:r>
      <w:r w:rsidRPr="00EF3CAE">
        <w:rPr>
          <w:bCs/>
        </w:rPr>
        <w:t xml:space="preserve">.  </w:t>
      </w:r>
    </w:p>
    <w:p w14:paraId="2576FE82" w14:textId="77777777" w:rsidR="00E86F0D" w:rsidRDefault="00E86F0D" w:rsidP="00E86F0D">
      <w:pPr>
        <w:spacing w:before="240"/>
        <w:rPr>
          <w:bCs/>
        </w:rPr>
      </w:pPr>
      <w:r w:rsidRPr="00431F19">
        <w:rPr>
          <w:bCs/>
        </w:rPr>
        <w:t xml:space="preserve">Specifically, </w:t>
      </w:r>
      <w:r w:rsidRPr="00BC4629">
        <w:t>Undine Texas</w:t>
      </w:r>
      <w:r w:rsidRPr="00BC4629">
        <w:rPr>
          <w:bCs/>
        </w:rPr>
        <w:t xml:space="preserve">, Certificate of Convenience and Necessity (CCN) No. </w:t>
      </w:r>
      <w:r w:rsidRPr="00BC4629">
        <w:t>1</w:t>
      </w:r>
      <w:r>
        <w:t>3260</w:t>
      </w:r>
      <w:r w:rsidRPr="00BC4629">
        <w:t xml:space="preserve">, </w:t>
      </w:r>
      <w:r w:rsidRPr="00BC4629">
        <w:rPr>
          <w:bCs/>
        </w:rPr>
        <w:t xml:space="preserve">seeks approval to acquire facilities and to transfer </w:t>
      </w:r>
      <w:r w:rsidRPr="00BC4629">
        <w:rPr>
          <w:rStyle w:val="Style1"/>
          <w:color w:val="auto"/>
        </w:rPr>
        <w:t>all</w:t>
      </w:r>
      <w:r w:rsidRPr="00BC4629">
        <w:rPr>
          <w:bCs/>
        </w:rPr>
        <w:t xml:space="preserve"> of the </w:t>
      </w:r>
      <w:r w:rsidRPr="00BC4629">
        <w:t>water</w:t>
      </w:r>
      <w:r w:rsidRPr="00BC4629">
        <w:rPr>
          <w:bCs/>
        </w:rPr>
        <w:t xml:space="preserve"> service area from </w:t>
      </w:r>
      <w:r w:rsidRPr="00BC4629">
        <w:t xml:space="preserve">Crystal Systems </w:t>
      </w:r>
      <w:r w:rsidRPr="00BC4629">
        <w:rPr>
          <w:bCs/>
        </w:rPr>
        <w:t xml:space="preserve">under </w:t>
      </w:r>
      <w:r w:rsidRPr="00BC4629">
        <w:t>water CCN No. 10804</w:t>
      </w:r>
      <w:r w:rsidRPr="00BC4629">
        <w:rPr>
          <w:bCs/>
        </w:rPr>
        <w:t xml:space="preserve">.  </w:t>
      </w:r>
    </w:p>
    <w:p w14:paraId="4D8381EE" w14:textId="77777777" w:rsidR="00E86F0D" w:rsidRDefault="00E86F0D" w:rsidP="00E86F0D">
      <w:pPr>
        <w:spacing w:line="259" w:lineRule="auto"/>
      </w:pPr>
    </w:p>
    <w:p w14:paraId="491C5B4E" w14:textId="0CCAD7E9" w:rsidR="00E86F0D" w:rsidRDefault="00E86F0D" w:rsidP="00E86F0D">
      <w:pPr>
        <w:spacing w:line="259" w:lineRule="auto"/>
        <w:rPr>
          <w:bCs/>
          <w:color w:val="FF0000"/>
        </w:rPr>
      </w:pPr>
      <w:r>
        <w:t xml:space="preserve">Based on the mapping review by </w:t>
      </w:r>
      <w:sdt>
        <w:sdtPr>
          <w:id w:val="-1806313385"/>
          <w:placeholder>
            <w:docPart w:val="CC97F609E9EC4B009BC347A8B542ECE1"/>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Tracy Montes</w:t>
          </w:r>
        </w:sdtContent>
      </w:sdt>
      <w:r w:rsidRPr="00094623">
        <w:t>, Infrastructure Division</w:t>
      </w:r>
      <w:r>
        <w:t>:</w:t>
      </w:r>
      <w:r w:rsidRPr="00094623">
        <w:t xml:space="preserve"> </w:t>
      </w:r>
    </w:p>
    <w:p w14:paraId="070B566A" w14:textId="77777777" w:rsidR="00E86F0D" w:rsidRPr="004A32AD" w:rsidRDefault="00E86F0D" w:rsidP="00E86F0D">
      <w:pPr>
        <w:pStyle w:val="ListParagraph"/>
        <w:widowControl w:val="0"/>
        <w:numPr>
          <w:ilvl w:val="0"/>
          <w:numId w:val="2"/>
        </w:numPr>
        <w:autoSpaceDE w:val="0"/>
        <w:autoSpaceDN w:val="0"/>
        <w:adjustRightInd w:val="0"/>
        <w:spacing w:after="0"/>
        <w:ind w:left="704"/>
        <w:jc w:val="both"/>
      </w:pPr>
      <w:r w:rsidRPr="004A32AD">
        <w:t xml:space="preserve">The requested area includes </w:t>
      </w:r>
      <w:r>
        <w:t>2,234</w:t>
      </w:r>
      <w:r w:rsidRPr="004A32AD">
        <w:t xml:space="preserve"> customer connections and approximately </w:t>
      </w:r>
      <w:r>
        <w:t>10,528</w:t>
      </w:r>
      <w:r w:rsidRPr="004A32AD">
        <w:t xml:space="preserve"> acres, comprised of:</w:t>
      </w:r>
    </w:p>
    <w:p w14:paraId="58FEE631" w14:textId="77777777" w:rsidR="00E86F0D" w:rsidRPr="004A32AD" w:rsidRDefault="00E86F0D" w:rsidP="00E86F0D">
      <w:pPr>
        <w:pStyle w:val="ListParagraph"/>
        <w:widowControl w:val="0"/>
        <w:numPr>
          <w:ilvl w:val="0"/>
          <w:numId w:val="3"/>
        </w:numPr>
        <w:autoSpaceDE w:val="0"/>
        <w:autoSpaceDN w:val="0"/>
        <w:adjustRightInd w:val="0"/>
        <w:spacing w:after="0"/>
        <w:jc w:val="both"/>
      </w:pPr>
      <w:r>
        <w:t xml:space="preserve"> </w:t>
      </w:r>
      <w:r w:rsidRPr="004A32AD">
        <w:t>acres of uncertificated area;</w:t>
      </w:r>
    </w:p>
    <w:p w14:paraId="45D1BCCB" w14:textId="77777777" w:rsidR="00E86F0D" w:rsidRDefault="00E86F0D" w:rsidP="00E86F0D">
      <w:pPr>
        <w:ind w:left="704"/>
      </w:pPr>
      <w:r>
        <w:t>10,240</w:t>
      </w:r>
      <w:r w:rsidRPr="004A32AD">
        <w:t xml:space="preserve"> acres of transferred area from CCN No. </w:t>
      </w:r>
      <w:r>
        <w:t>10804.</w:t>
      </w:r>
    </w:p>
    <w:p w14:paraId="1A448D2B" w14:textId="77777777" w:rsidR="00E86F0D" w:rsidRDefault="00E86F0D" w:rsidP="00E86F0D">
      <w:pPr>
        <w:ind w:left="704"/>
      </w:pPr>
    </w:p>
    <w:p w14:paraId="5686788F" w14:textId="77777777" w:rsidR="003E7C6A" w:rsidRDefault="00E86F0D" w:rsidP="00E86F0D">
      <w:pPr>
        <w:pStyle w:val="ListParagraph"/>
        <w:widowControl w:val="0"/>
        <w:numPr>
          <w:ilvl w:val="0"/>
          <w:numId w:val="2"/>
        </w:numPr>
        <w:autoSpaceDE w:val="0"/>
        <w:autoSpaceDN w:val="0"/>
        <w:adjustRightInd w:val="0"/>
        <w:spacing w:after="0"/>
        <w:ind w:left="704"/>
        <w:jc w:val="both"/>
      </w:pPr>
      <w:r w:rsidRPr="004A32AD">
        <w:t xml:space="preserve">The </w:t>
      </w:r>
      <w:sdt>
        <w:sdtPr>
          <w:alias w:val="Select type"/>
          <w:tag w:val="Select type"/>
          <w:id w:val="1287548968"/>
          <w:placeholder>
            <w:docPart w:val="2850E4FC04614EC1A3E2EACBAE1D4223"/>
          </w:placeholder>
          <w:dropDownList>
            <w:listItem w:value="Select type."/>
            <w:listItem w:displayText="application" w:value="application"/>
            <w:listItem w:displayText="petition" w:value="petition"/>
          </w:dropDownList>
        </w:sdtPr>
        <w:sdtEndPr/>
        <w:sdtContent>
          <w:r>
            <w:t>application</w:t>
          </w:r>
        </w:sdtContent>
      </w:sdt>
      <w:r w:rsidRPr="004A32AD">
        <w:t xml:space="preserve"> proposes the subtraction of approximately </w:t>
      </w:r>
      <w:r w:rsidRPr="00800344">
        <w:t xml:space="preserve">10,240 </w:t>
      </w:r>
      <w:r w:rsidRPr="004A32AD">
        <w:t xml:space="preserve">acres from CCN No. </w:t>
      </w:r>
      <w:r>
        <w:t>10804</w:t>
      </w:r>
      <w:r w:rsidRPr="004A32AD">
        <w:t xml:space="preserve"> and the addition of approximately </w:t>
      </w:r>
      <w:r w:rsidRPr="00800344">
        <w:t>10,528</w:t>
      </w:r>
      <w:r w:rsidRPr="004A32AD">
        <w:t xml:space="preserve"> acres to CCN No. </w:t>
      </w:r>
      <w:r>
        <w:t>13260</w:t>
      </w:r>
      <w:r w:rsidRPr="004A32AD">
        <w:t>.</w:t>
      </w:r>
    </w:p>
    <w:p w14:paraId="26E7F2CE" w14:textId="77777777" w:rsidR="003E7C6A" w:rsidRDefault="003E7C6A" w:rsidP="003E7C6A">
      <w:pPr>
        <w:widowControl w:val="0"/>
        <w:autoSpaceDE w:val="0"/>
        <w:autoSpaceDN w:val="0"/>
        <w:adjustRightInd w:val="0"/>
      </w:pPr>
    </w:p>
    <w:p w14:paraId="3F9C1C99" w14:textId="56AAF829" w:rsidR="003E7C6A" w:rsidRPr="00D6426D" w:rsidRDefault="003E7C6A" w:rsidP="00432BEC">
      <w:pPr>
        <w:pStyle w:val="ListParagraph"/>
        <w:numPr>
          <w:ilvl w:val="0"/>
          <w:numId w:val="5"/>
        </w:numPr>
        <w:ind w:left="360" w:hanging="360"/>
        <w:rPr>
          <w:b/>
          <w:u w:val="single"/>
        </w:rPr>
      </w:pPr>
      <w:r>
        <w:rPr>
          <w:b/>
          <w:u w:val="single"/>
        </w:rPr>
        <w:t>Notice</w:t>
      </w:r>
    </w:p>
    <w:p w14:paraId="6301E7F5" w14:textId="2E7C2057" w:rsidR="003E7C6A" w:rsidRDefault="003E7C6A" w:rsidP="003E7C6A">
      <w:r>
        <w:t xml:space="preserve">An affidavit was provided affirming that notice was submitted to </w:t>
      </w:r>
      <w:r w:rsidR="008A4D30">
        <w:t>108 landowners</w:t>
      </w:r>
      <w:r>
        <w:t xml:space="preserve"> in the requested area on  </w:t>
      </w:r>
      <w:sdt>
        <w:sdtPr>
          <w:id w:val="-1183594175"/>
          <w:placeholder>
            <w:docPart w:val="4A4EA022397E41429B98206BED7F891C"/>
          </w:placeholder>
          <w:date w:fullDate="2023-06-16T00:00:00Z">
            <w:dateFormat w:val="MMMM d, yyyy"/>
            <w:lid w:val="en-US"/>
            <w:storeMappedDataAs w:val="dateTime"/>
            <w:calendar w:val="gregorian"/>
          </w:date>
        </w:sdtPr>
        <w:sdtEndPr/>
        <w:sdtContent>
          <w:r w:rsidR="008A4D30">
            <w:t>June 16, 2023</w:t>
          </w:r>
        </w:sdtContent>
      </w:sdt>
      <w:r>
        <w:t xml:space="preserve">.  A map indicating the location of each landowner was provided. </w:t>
      </w:r>
    </w:p>
    <w:p w14:paraId="5B2C7BB1" w14:textId="77777777" w:rsidR="003E7C6A" w:rsidRPr="004048C0" w:rsidRDefault="003E7C6A" w:rsidP="003E7C6A"/>
    <w:p w14:paraId="54921F66" w14:textId="77777777" w:rsidR="003E7C6A" w:rsidRPr="00D6426D" w:rsidRDefault="003E7C6A" w:rsidP="003E7C6A">
      <w:pPr>
        <w:pStyle w:val="ListParagraph"/>
        <w:numPr>
          <w:ilvl w:val="0"/>
          <w:numId w:val="5"/>
        </w:numPr>
        <w:ind w:left="360" w:hanging="360"/>
        <w:rPr>
          <w:b/>
          <w:u w:val="single"/>
        </w:rPr>
      </w:pPr>
      <w:bookmarkStart w:id="10" w:name="_Hlk22797463"/>
      <w:bookmarkStart w:id="11" w:name="_Hlk22816556"/>
      <w:r>
        <w:rPr>
          <w:b/>
          <w:u w:val="single"/>
        </w:rPr>
        <w:t>Capital Improvement Plan</w:t>
      </w:r>
    </w:p>
    <w:p w14:paraId="04CB6DB1" w14:textId="77777777" w:rsidR="003E7C6A" w:rsidRPr="008F5A34" w:rsidRDefault="003E7C6A" w:rsidP="00B878D9">
      <w:pPr>
        <w:rPr>
          <w:b/>
          <w:i/>
        </w:rPr>
      </w:pPr>
      <w:bookmarkStart w:id="12" w:name="_Hlk121908974"/>
      <w:bookmarkEnd w:id="10"/>
      <w:bookmarkEnd w:id="11"/>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Pr="007D4F2D">
        <w:rPr>
          <w:b/>
          <w:i/>
        </w:rPr>
        <w:t xml:space="preserve"> (TWC §</w:t>
      </w:r>
      <w:r>
        <w:t> </w:t>
      </w:r>
      <w:r w:rsidRPr="007D4F2D">
        <w:rPr>
          <w:b/>
          <w:i/>
        </w:rPr>
        <w:t>13.24</w:t>
      </w:r>
      <w:r>
        <w:rPr>
          <w:b/>
          <w:i/>
        </w:rPr>
        <w:t>4</w:t>
      </w:r>
      <w:r w:rsidRPr="007D4F2D">
        <w:rPr>
          <w:b/>
          <w:i/>
        </w:rPr>
        <w:t>(</w:t>
      </w:r>
      <w:r>
        <w:rPr>
          <w:b/>
          <w:i/>
        </w:rPr>
        <w:t>d</w:t>
      </w:r>
      <w:r w:rsidRPr="007D4F2D">
        <w:rPr>
          <w:b/>
          <w:i/>
        </w:rPr>
        <w:t>)(</w:t>
      </w:r>
      <w:r>
        <w:rPr>
          <w:b/>
          <w:i/>
        </w:rPr>
        <w:t>3)).</w:t>
      </w:r>
    </w:p>
    <w:bookmarkEnd w:id="12"/>
    <w:p w14:paraId="0B3BC66B" w14:textId="508E154C" w:rsidR="003E7C6A" w:rsidRPr="00927C98" w:rsidRDefault="0029156E" w:rsidP="003E7C6A">
      <w:pPr>
        <w:spacing w:before="120" w:after="120"/>
        <w:ind w:left="360"/>
        <w:rPr>
          <w:bCs/>
        </w:rPr>
      </w:pPr>
      <w:r w:rsidRPr="00927C98">
        <w:t>Undine Texas</w:t>
      </w:r>
      <w:r w:rsidR="003E7C6A" w:rsidRPr="00927C98">
        <w:t xml:space="preserve"> is </w:t>
      </w:r>
      <w:r w:rsidR="00736A6B" w:rsidRPr="00927C98">
        <w:t>building a new</w:t>
      </w:r>
      <w:r w:rsidR="003E7C6A" w:rsidRPr="00927C98">
        <w:t xml:space="preserve"> </w:t>
      </w:r>
      <w:r w:rsidR="00736A6B" w:rsidRPr="00927C98">
        <w:t>water</w:t>
      </w:r>
      <w:r w:rsidR="003E7C6A" w:rsidRPr="00927C98">
        <w:t xml:space="preserve"> treatment plant to provide service to the requested area.  Construction </w:t>
      </w:r>
      <w:r w:rsidR="00736A6B" w:rsidRPr="00927C98">
        <w:t xml:space="preserve">began </w:t>
      </w:r>
      <w:proofErr w:type="gramStart"/>
      <w:r w:rsidR="00736A6B" w:rsidRPr="00927C98">
        <w:t>in</w:t>
      </w:r>
      <w:proofErr w:type="gramEnd"/>
      <w:r w:rsidR="00736A6B" w:rsidRPr="00927C98">
        <w:t xml:space="preserve"> </w:t>
      </w:r>
      <w:r w:rsidR="00736A6B" w:rsidRPr="00927C98">
        <w:rPr>
          <w:rStyle w:val="Style1"/>
          <w:color w:val="auto"/>
        </w:rPr>
        <w:t>July 1, 2022</w:t>
      </w:r>
      <w:r w:rsidR="003E7C6A" w:rsidRPr="00927C98">
        <w:t xml:space="preserve">.  Estimated costs to </w:t>
      </w:r>
      <w:r w:rsidR="00736A6B" w:rsidRPr="00927C98">
        <w:t>build a new</w:t>
      </w:r>
      <w:r w:rsidR="003E7C6A" w:rsidRPr="00927C98">
        <w:t xml:space="preserve"> </w:t>
      </w:r>
      <w:r w:rsidR="00736A6B" w:rsidRPr="00927C98">
        <w:t>water</w:t>
      </w:r>
      <w:r w:rsidR="003E7C6A" w:rsidRPr="00927C98">
        <w:t xml:space="preserve"> system is</w:t>
      </w:r>
      <w:r w:rsidR="003E7C6A" w:rsidRPr="00927C98">
        <w:rPr>
          <w:bCs/>
        </w:rPr>
        <w:t xml:space="preserve"> </w:t>
      </w:r>
      <w:r w:rsidRPr="00927C98">
        <w:t>expected</w:t>
      </w:r>
      <w:r w:rsidR="003E7C6A" w:rsidRPr="00927C98">
        <w:rPr>
          <w:bCs/>
        </w:rPr>
        <w:t xml:space="preserve"> to exceed $100,000, therefore the need for firm capital commitment under </w:t>
      </w:r>
      <w:r w:rsidR="003E7C6A" w:rsidRPr="00927C98">
        <w:rPr>
          <w:rStyle w:val="Style1"/>
          <w:color w:val="auto"/>
        </w:rPr>
        <w:t xml:space="preserve">16 TAC § 24.11(e)(5) is </w:t>
      </w:r>
      <w:r w:rsidRPr="00927C98">
        <w:t>required</w:t>
      </w:r>
      <w:r w:rsidR="003E7C6A" w:rsidRPr="00927C98">
        <w:rPr>
          <w:bCs/>
        </w:rPr>
        <w:t>.</w:t>
      </w:r>
    </w:p>
    <w:p w14:paraId="0F37A34F" w14:textId="3A94F81F" w:rsidR="003E7C6A" w:rsidRPr="00927C98" w:rsidRDefault="00736A6B" w:rsidP="003E7C6A">
      <w:pPr>
        <w:spacing w:before="120" w:after="120"/>
        <w:ind w:left="360"/>
        <w:rPr>
          <w:bCs/>
        </w:rPr>
      </w:pPr>
      <w:r w:rsidRPr="00927C98">
        <w:t>Undine, Texas</w:t>
      </w:r>
      <w:r w:rsidR="003E7C6A" w:rsidRPr="00927C98">
        <w:t xml:space="preserve"> </w:t>
      </w:r>
      <w:r w:rsidR="003E7C6A" w:rsidRPr="00927C98">
        <w:rPr>
          <w:bCs/>
        </w:rPr>
        <w:t>provided a budget, an estimated timeline for construction, and a keyed map showing where facilities will be located.</w:t>
      </w:r>
    </w:p>
    <w:p w14:paraId="6480B629" w14:textId="77777777" w:rsidR="003E7C6A" w:rsidRDefault="003E7C6A" w:rsidP="00B878D9">
      <w:pPr>
        <w:spacing w:before="120" w:after="240"/>
        <w:ind w:left="360"/>
        <w:rPr>
          <w:b/>
          <w:i/>
          <w:iCs/>
        </w:rPr>
      </w:pPr>
      <w:r w:rsidRPr="00E666D1">
        <w:rPr>
          <w:rFonts w:eastAsiaTheme="minorHAnsi"/>
          <w:color w:val="000000" w:themeColor="text1"/>
        </w:rPr>
        <w:t>The Rate Regulation Division will be addressing th</w:t>
      </w:r>
      <w:r>
        <w:rPr>
          <w:rFonts w:eastAsiaTheme="minorHAnsi"/>
          <w:color w:val="000000" w:themeColor="text1"/>
        </w:rPr>
        <w:t>e need for firm capital commitment</w:t>
      </w:r>
      <w:r w:rsidRPr="00E666D1">
        <w:rPr>
          <w:rFonts w:eastAsiaTheme="minorHAnsi"/>
          <w:color w:val="000000" w:themeColor="text1"/>
        </w:rPr>
        <w:t xml:space="preserve"> criterion in a separate memo.</w:t>
      </w:r>
    </w:p>
    <w:p w14:paraId="384726CF" w14:textId="5E84F6DE" w:rsidR="00E86F0D" w:rsidRPr="00432BEC" w:rsidRDefault="003E7C6A" w:rsidP="00B878D9">
      <w:pPr>
        <w:pStyle w:val="ListParagraph"/>
        <w:numPr>
          <w:ilvl w:val="0"/>
          <w:numId w:val="5"/>
        </w:numPr>
        <w:ind w:left="360" w:hanging="360"/>
        <w:rPr>
          <w:rFonts w:cs="Times New Roman"/>
        </w:rPr>
      </w:pPr>
      <w:r w:rsidRPr="0066117F">
        <w:rPr>
          <w:b/>
          <w:u w:val="single"/>
        </w:rPr>
        <w:t>Recommendation</w:t>
      </w:r>
    </w:p>
    <w:p w14:paraId="1CA8B25C" w14:textId="77777777" w:rsidR="00E86F0D" w:rsidRPr="005A5300" w:rsidRDefault="00E86F0D" w:rsidP="00E86F0D">
      <w:pPr>
        <w:pStyle w:val="NoSpacing"/>
        <w:tabs>
          <w:tab w:val="left" w:pos="720"/>
        </w:tabs>
        <w:autoSpaceDE w:val="0"/>
        <w:autoSpaceDN w:val="0"/>
        <w:adjustRightInd w:val="0"/>
        <w:jc w:val="both"/>
        <w:rPr>
          <w:rFonts w:cs="Times New Roman"/>
        </w:rPr>
      </w:pPr>
      <w:bookmarkStart w:id="13" w:name="_Hlk53566076"/>
      <w:r w:rsidRPr="005A5300">
        <w:t xml:space="preserve">The Applicants </w:t>
      </w:r>
      <w:bookmarkEnd w:id="13"/>
      <w:r w:rsidRPr="005A5300">
        <w:rPr>
          <w:rFonts w:cs="Times New Roman"/>
        </w:rPr>
        <w:t>meet all of the applicable statutory requirements of TWC Chapter 13 and the Commission's Chapter 24 rules.  Approving this application is in the public interest and necessary for the service, accommodation, convenience and safety of the public.</w:t>
      </w:r>
    </w:p>
    <w:p w14:paraId="0ECF4120" w14:textId="77777777" w:rsidR="00E86F0D" w:rsidRPr="005A5300" w:rsidRDefault="00E86F0D" w:rsidP="00E86F0D">
      <w:pPr>
        <w:pStyle w:val="NoSpacing"/>
        <w:tabs>
          <w:tab w:val="left" w:pos="720"/>
        </w:tabs>
        <w:autoSpaceDE w:val="0"/>
        <w:autoSpaceDN w:val="0"/>
        <w:adjustRightInd w:val="0"/>
        <w:jc w:val="both"/>
        <w:rPr>
          <w:rFonts w:cs="Times New Roman"/>
        </w:rPr>
      </w:pPr>
    </w:p>
    <w:bookmarkEnd w:id="7"/>
    <w:bookmarkEnd w:id="8"/>
    <w:bookmarkEnd w:id="9"/>
    <w:p w14:paraId="5084550F" w14:textId="77777777" w:rsidR="00E86F0D" w:rsidRPr="005A5300" w:rsidRDefault="00E86F0D" w:rsidP="00E86F0D">
      <w:pPr>
        <w:pStyle w:val="NoSpacing"/>
        <w:tabs>
          <w:tab w:val="left" w:pos="720"/>
        </w:tabs>
        <w:autoSpaceDE w:val="0"/>
        <w:autoSpaceDN w:val="0"/>
        <w:adjustRightInd w:val="0"/>
        <w:jc w:val="both"/>
      </w:pPr>
    </w:p>
    <w:sectPr w:rsidR="00E86F0D" w:rsidRPr="005A5300"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261CC" w14:textId="77777777" w:rsidR="001F576A" w:rsidRDefault="001F576A">
      <w:r>
        <w:separator/>
      </w:r>
    </w:p>
  </w:endnote>
  <w:endnote w:type="continuationSeparator" w:id="0">
    <w:p w14:paraId="48A6EDE8" w14:textId="77777777" w:rsidR="001F576A" w:rsidRDefault="001F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0224" w14:textId="77777777" w:rsidR="001F576A" w:rsidRDefault="001F576A">
      <w:r>
        <w:separator/>
      </w:r>
    </w:p>
  </w:footnote>
  <w:footnote w:type="continuationSeparator" w:id="0">
    <w:p w14:paraId="701C6BB4" w14:textId="77777777" w:rsidR="001F576A" w:rsidRDefault="001F5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9A28" w14:textId="77777777" w:rsidR="00DA36E8" w:rsidRDefault="00DA36E8">
    <w:pPr>
      <w:pStyle w:val="Header"/>
      <w:jc w:val="center"/>
      <w:rPr>
        <w:b/>
        <w:i/>
        <w:sz w:val="38"/>
      </w:rPr>
    </w:pPr>
    <w:r>
      <w:rPr>
        <w:b/>
        <w:i/>
        <w:sz w:val="38"/>
      </w:rPr>
      <w:t>Public Utility Commission of Texas</w:t>
    </w:r>
  </w:p>
  <w:p w14:paraId="54669C8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F8F3F5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AB7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A454757"/>
    <w:multiLevelType w:val="hybridMultilevel"/>
    <w:tmpl w:val="DDEE6C80"/>
    <w:lvl w:ilvl="0" w:tplc="EAF8B726">
      <w:start w:val="288"/>
      <w:numFmt w:val="decimal"/>
      <w:lvlText w:val="%1"/>
      <w:lvlJc w:val="left"/>
      <w:pPr>
        <w:ind w:left="1064" w:hanging="360"/>
      </w:pPr>
      <w:rPr>
        <w:rFonts w:hint="default"/>
      </w:rPr>
    </w:lvl>
    <w:lvl w:ilvl="1" w:tplc="04090019" w:tentative="1">
      <w:start w:val="1"/>
      <w:numFmt w:val="lowerLetter"/>
      <w:lvlText w:val="%2."/>
      <w:lvlJc w:val="left"/>
      <w:pPr>
        <w:ind w:left="1784" w:hanging="360"/>
      </w:pPr>
    </w:lvl>
    <w:lvl w:ilvl="2" w:tplc="0409001B" w:tentative="1">
      <w:start w:val="1"/>
      <w:numFmt w:val="lowerRoman"/>
      <w:lvlText w:val="%3."/>
      <w:lvlJc w:val="right"/>
      <w:pPr>
        <w:ind w:left="2504" w:hanging="180"/>
      </w:pPr>
    </w:lvl>
    <w:lvl w:ilvl="3" w:tplc="0409000F" w:tentative="1">
      <w:start w:val="1"/>
      <w:numFmt w:val="decimal"/>
      <w:lvlText w:val="%4."/>
      <w:lvlJc w:val="left"/>
      <w:pPr>
        <w:ind w:left="3224" w:hanging="360"/>
      </w:pPr>
    </w:lvl>
    <w:lvl w:ilvl="4" w:tplc="04090019" w:tentative="1">
      <w:start w:val="1"/>
      <w:numFmt w:val="lowerLetter"/>
      <w:lvlText w:val="%5."/>
      <w:lvlJc w:val="left"/>
      <w:pPr>
        <w:ind w:left="3944" w:hanging="360"/>
      </w:pPr>
    </w:lvl>
    <w:lvl w:ilvl="5" w:tplc="0409001B" w:tentative="1">
      <w:start w:val="1"/>
      <w:numFmt w:val="lowerRoman"/>
      <w:lvlText w:val="%6."/>
      <w:lvlJc w:val="right"/>
      <w:pPr>
        <w:ind w:left="4664" w:hanging="180"/>
      </w:pPr>
    </w:lvl>
    <w:lvl w:ilvl="6" w:tplc="0409000F" w:tentative="1">
      <w:start w:val="1"/>
      <w:numFmt w:val="decimal"/>
      <w:lvlText w:val="%7."/>
      <w:lvlJc w:val="left"/>
      <w:pPr>
        <w:ind w:left="5384" w:hanging="360"/>
      </w:pPr>
    </w:lvl>
    <w:lvl w:ilvl="7" w:tplc="04090019" w:tentative="1">
      <w:start w:val="1"/>
      <w:numFmt w:val="lowerLetter"/>
      <w:lvlText w:val="%8."/>
      <w:lvlJc w:val="left"/>
      <w:pPr>
        <w:ind w:left="6104" w:hanging="360"/>
      </w:pPr>
    </w:lvl>
    <w:lvl w:ilvl="8" w:tplc="0409001B" w:tentative="1">
      <w:start w:val="1"/>
      <w:numFmt w:val="lowerRoman"/>
      <w:lvlText w:val="%9."/>
      <w:lvlJc w:val="right"/>
      <w:pPr>
        <w:ind w:left="6824" w:hanging="180"/>
      </w:p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D32602C4"/>
    <w:lvl w:ilvl="0">
      <w:start w:val="2"/>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4"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55616">
    <w:abstractNumId w:val="4"/>
  </w:num>
  <w:num w:numId="2" w16cid:durableId="1822773662">
    <w:abstractNumId w:val="2"/>
  </w:num>
  <w:num w:numId="3" w16cid:durableId="2078824517">
    <w:abstractNumId w:val="1"/>
  </w:num>
  <w:num w:numId="4" w16cid:durableId="2131314575">
    <w:abstractNumId w:val="0"/>
  </w:num>
  <w:num w:numId="5" w16cid:durableId="1705399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0EB"/>
    <w:rsid w:val="0001100F"/>
    <w:rsid w:val="000322AA"/>
    <w:rsid w:val="000750EB"/>
    <w:rsid w:val="00081B42"/>
    <w:rsid w:val="00082E94"/>
    <w:rsid w:val="000D3613"/>
    <w:rsid w:val="000E0F33"/>
    <w:rsid w:val="0010098E"/>
    <w:rsid w:val="00116570"/>
    <w:rsid w:val="00136126"/>
    <w:rsid w:val="0014070F"/>
    <w:rsid w:val="001466B6"/>
    <w:rsid w:val="00172779"/>
    <w:rsid w:val="001A0D5A"/>
    <w:rsid w:val="001A56DF"/>
    <w:rsid w:val="001E353E"/>
    <w:rsid w:val="001F45BB"/>
    <w:rsid w:val="001F576A"/>
    <w:rsid w:val="00224498"/>
    <w:rsid w:val="00265B19"/>
    <w:rsid w:val="0028111B"/>
    <w:rsid w:val="0029156E"/>
    <w:rsid w:val="002D10BB"/>
    <w:rsid w:val="002D54CE"/>
    <w:rsid w:val="002E4FFA"/>
    <w:rsid w:val="002F0363"/>
    <w:rsid w:val="00315848"/>
    <w:rsid w:val="00315D96"/>
    <w:rsid w:val="00342242"/>
    <w:rsid w:val="003A2C27"/>
    <w:rsid w:val="003E0B1C"/>
    <w:rsid w:val="003E1CD0"/>
    <w:rsid w:val="003E7C6A"/>
    <w:rsid w:val="003F16D9"/>
    <w:rsid w:val="00400DC6"/>
    <w:rsid w:val="004249AC"/>
    <w:rsid w:val="00432BEC"/>
    <w:rsid w:val="004334E7"/>
    <w:rsid w:val="004723D0"/>
    <w:rsid w:val="00486459"/>
    <w:rsid w:val="004A30C9"/>
    <w:rsid w:val="004A5DA3"/>
    <w:rsid w:val="004B607C"/>
    <w:rsid w:val="004E21C0"/>
    <w:rsid w:val="004E6348"/>
    <w:rsid w:val="0052550E"/>
    <w:rsid w:val="00542A42"/>
    <w:rsid w:val="00583222"/>
    <w:rsid w:val="005962C2"/>
    <w:rsid w:val="005A5300"/>
    <w:rsid w:val="005B3CCA"/>
    <w:rsid w:val="005D4305"/>
    <w:rsid w:val="00634906"/>
    <w:rsid w:val="0064757D"/>
    <w:rsid w:val="006962B7"/>
    <w:rsid w:val="006B6B83"/>
    <w:rsid w:val="00715609"/>
    <w:rsid w:val="00736A6B"/>
    <w:rsid w:val="00765B00"/>
    <w:rsid w:val="0078506B"/>
    <w:rsid w:val="007A17DC"/>
    <w:rsid w:val="007D4F2D"/>
    <w:rsid w:val="007E4EE0"/>
    <w:rsid w:val="007F3160"/>
    <w:rsid w:val="007F551C"/>
    <w:rsid w:val="00800B84"/>
    <w:rsid w:val="008262FF"/>
    <w:rsid w:val="00830A68"/>
    <w:rsid w:val="00845654"/>
    <w:rsid w:val="00846513"/>
    <w:rsid w:val="00866FC7"/>
    <w:rsid w:val="008712DA"/>
    <w:rsid w:val="008A1F65"/>
    <w:rsid w:val="008A4D30"/>
    <w:rsid w:val="008C469B"/>
    <w:rsid w:val="00904083"/>
    <w:rsid w:val="0091083F"/>
    <w:rsid w:val="00915750"/>
    <w:rsid w:val="00927C98"/>
    <w:rsid w:val="009327AF"/>
    <w:rsid w:val="00950C22"/>
    <w:rsid w:val="009B0C75"/>
    <w:rsid w:val="009D4021"/>
    <w:rsid w:val="009F40CC"/>
    <w:rsid w:val="00A1015B"/>
    <w:rsid w:val="00A17355"/>
    <w:rsid w:val="00A2062C"/>
    <w:rsid w:val="00A7556C"/>
    <w:rsid w:val="00A7691E"/>
    <w:rsid w:val="00A95E40"/>
    <w:rsid w:val="00AC22F1"/>
    <w:rsid w:val="00AD09CD"/>
    <w:rsid w:val="00AD0DA4"/>
    <w:rsid w:val="00AD6BB1"/>
    <w:rsid w:val="00AD70A6"/>
    <w:rsid w:val="00AE4B86"/>
    <w:rsid w:val="00AF3AD1"/>
    <w:rsid w:val="00B235D0"/>
    <w:rsid w:val="00B24BC1"/>
    <w:rsid w:val="00B56DD2"/>
    <w:rsid w:val="00B878D9"/>
    <w:rsid w:val="00BC4629"/>
    <w:rsid w:val="00C06E5C"/>
    <w:rsid w:val="00C2376C"/>
    <w:rsid w:val="00C366FF"/>
    <w:rsid w:val="00C50E04"/>
    <w:rsid w:val="00C54458"/>
    <w:rsid w:val="00C5446C"/>
    <w:rsid w:val="00C90F1A"/>
    <w:rsid w:val="00CC744D"/>
    <w:rsid w:val="00D24180"/>
    <w:rsid w:val="00D474D7"/>
    <w:rsid w:val="00D711A7"/>
    <w:rsid w:val="00D82F5C"/>
    <w:rsid w:val="00DA36E8"/>
    <w:rsid w:val="00DB3DF9"/>
    <w:rsid w:val="00DF2550"/>
    <w:rsid w:val="00DF2CAB"/>
    <w:rsid w:val="00E06950"/>
    <w:rsid w:val="00E355C5"/>
    <w:rsid w:val="00E516D8"/>
    <w:rsid w:val="00E51C9F"/>
    <w:rsid w:val="00E65C2A"/>
    <w:rsid w:val="00E86F0D"/>
    <w:rsid w:val="00EA3E51"/>
    <w:rsid w:val="00EA5690"/>
    <w:rsid w:val="00EC1B31"/>
    <w:rsid w:val="00ED0966"/>
    <w:rsid w:val="00EE1AC1"/>
    <w:rsid w:val="00EF3583"/>
    <w:rsid w:val="00EF3CAE"/>
    <w:rsid w:val="00F04202"/>
    <w:rsid w:val="00F171B3"/>
    <w:rsid w:val="00F44A9B"/>
    <w:rsid w:val="00F756CD"/>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7C6A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97F609E9EC4B009BC347A8B542ECE1"/>
        <w:category>
          <w:name w:val="General"/>
          <w:gallery w:val="placeholder"/>
        </w:category>
        <w:types>
          <w:type w:val="bbPlcHdr"/>
        </w:types>
        <w:behaviors>
          <w:behavior w:val="content"/>
        </w:behaviors>
        <w:guid w:val="{8807991F-6D24-4A71-9EC2-45B34B74292B}"/>
      </w:docPartPr>
      <w:docPartBody>
        <w:p w:rsidR="00D644D0" w:rsidRDefault="007865D8" w:rsidP="007865D8">
          <w:pPr>
            <w:pStyle w:val="CC97F609E9EC4B009BC347A8B542ECE1"/>
          </w:pPr>
          <w:r w:rsidRPr="00105A44">
            <w:rPr>
              <w:rFonts w:ascii="Garamond" w:hAnsi="Garamond"/>
              <w:color w:val="808080" w:themeColor="background1" w:themeShade="80"/>
            </w:rPr>
            <w:t>Mapping Staff</w:t>
          </w:r>
        </w:p>
      </w:docPartBody>
    </w:docPart>
    <w:docPart>
      <w:docPartPr>
        <w:name w:val="2850E4FC04614EC1A3E2EACBAE1D4223"/>
        <w:category>
          <w:name w:val="General"/>
          <w:gallery w:val="placeholder"/>
        </w:category>
        <w:types>
          <w:type w:val="bbPlcHdr"/>
        </w:types>
        <w:behaviors>
          <w:behavior w:val="content"/>
        </w:behaviors>
        <w:guid w:val="{F8A2A12D-3B6F-4E2C-954C-8BB3A0C9B4DF}"/>
      </w:docPartPr>
      <w:docPartBody>
        <w:p w:rsidR="00D644D0" w:rsidRDefault="007865D8" w:rsidP="007865D8">
          <w:pPr>
            <w:pStyle w:val="2850E4FC04614EC1A3E2EACBAE1D4223"/>
          </w:pPr>
          <w:r w:rsidRPr="004F263A">
            <w:rPr>
              <w:rStyle w:val="PlaceholderText"/>
              <w:rFonts w:eastAsiaTheme="minorHAnsi"/>
            </w:rPr>
            <w:t>Select type</w:t>
          </w:r>
        </w:p>
      </w:docPartBody>
    </w:docPart>
    <w:docPart>
      <w:docPartPr>
        <w:name w:val="4A4EA022397E41429B98206BED7F891C"/>
        <w:category>
          <w:name w:val="General"/>
          <w:gallery w:val="placeholder"/>
        </w:category>
        <w:types>
          <w:type w:val="bbPlcHdr"/>
        </w:types>
        <w:behaviors>
          <w:behavior w:val="content"/>
        </w:behaviors>
        <w:guid w:val="{B5CB9F19-1851-497B-88AB-82B64CFEC617}"/>
      </w:docPartPr>
      <w:docPartBody>
        <w:p w:rsidR="00BF598D" w:rsidRDefault="00A4192C" w:rsidP="00A4192C">
          <w:pPr>
            <w:pStyle w:val="4A4EA022397E41429B98206BED7F891C"/>
          </w:pPr>
          <w:r w:rsidRPr="0066117F">
            <w:rPr>
              <w:color w:val="808080" w:themeColor="background1" w:themeShade="80"/>
            </w:rPr>
            <w:t>Date notice sent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FB8"/>
    <w:rsid w:val="00012958"/>
    <w:rsid w:val="000374CD"/>
    <w:rsid w:val="005C40AD"/>
    <w:rsid w:val="007865D8"/>
    <w:rsid w:val="008B1FB8"/>
    <w:rsid w:val="00A4192C"/>
    <w:rsid w:val="00BF598D"/>
    <w:rsid w:val="00D64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192C"/>
    <w:rPr>
      <w:color w:val="808080"/>
    </w:rPr>
  </w:style>
  <w:style w:type="paragraph" w:customStyle="1" w:styleId="CC97F609E9EC4B009BC347A8B542ECE1">
    <w:name w:val="CC97F609E9EC4B009BC347A8B542ECE1"/>
    <w:rsid w:val="007865D8"/>
  </w:style>
  <w:style w:type="paragraph" w:customStyle="1" w:styleId="2850E4FC04614EC1A3E2EACBAE1D4223">
    <w:name w:val="2850E4FC04614EC1A3E2EACBAE1D4223"/>
    <w:rsid w:val="007865D8"/>
  </w:style>
  <w:style w:type="paragraph" w:customStyle="1" w:styleId="4A4EA022397E41429B98206BED7F891C">
    <w:name w:val="4A4EA022397E41429B98206BED7F891C"/>
    <w:rsid w:val="00A419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2294</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2023-07-25T19:02:00Z</dcterms:created>
  <dcterms:modified xsi:type="dcterms:W3CDTF">2023-07-25T19:02:00Z</dcterms:modified>
</cp:coreProperties>
</file>